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16" w:rsidRPr="000E7C16" w:rsidRDefault="000E7C16" w:rsidP="000E7C16">
      <w:pPr>
        <w:spacing w:after="450" w:line="840" w:lineRule="atLeast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0E7C16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Постановление Исполкома ФНПР от 03.03.2021 № 3-2</w:t>
      </w:r>
    </w:p>
    <w:p w:rsidR="000E7C16" w:rsidRPr="000E7C16" w:rsidRDefault="000E7C16" w:rsidP="000E7C16">
      <w:pPr>
        <w:spacing w:after="0" w:line="357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7C1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03.03.2021</w:t>
      </w:r>
    </w:p>
    <w:p w:rsidR="000E7C16" w:rsidRPr="000E7C16" w:rsidRDefault="000E7C16" w:rsidP="000E7C16">
      <w:pPr>
        <w:spacing w:line="357" w:lineRule="atLeast"/>
        <w:rPr>
          <w:rFonts w:ascii="Times New Roman" w:eastAsia="Times New Roman" w:hAnsi="Times New Roman" w:cs="Times New Roman"/>
          <w:b/>
          <w:bCs/>
          <w:color w:val="303030"/>
          <w:sz w:val="21"/>
          <w:szCs w:val="21"/>
          <w:lang w:eastAsia="ru-RU"/>
        </w:rPr>
      </w:pPr>
      <w:r w:rsidRPr="000E7C16">
        <w:rPr>
          <w:rFonts w:ascii="Times New Roman" w:eastAsia="Times New Roman" w:hAnsi="Times New Roman" w:cs="Times New Roman"/>
          <w:b/>
          <w:bCs/>
          <w:color w:val="303030"/>
          <w:sz w:val="21"/>
          <w:szCs w:val="21"/>
          <w:lang w:eastAsia="ru-RU"/>
        </w:rPr>
        <w:t>52</w:t>
      </w:r>
    </w:p>
    <w:p w:rsidR="000E7C16" w:rsidRPr="000E7C16" w:rsidRDefault="000E7C16" w:rsidP="000E7C16">
      <w:pPr>
        <w:spacing w:after="450" w:line="462" w:lineRule="atLeast"/>
        <w:outlineLvl w:val="3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0E7C1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О подготовке и проведении первомайской акции профсоюзов в 2021 году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Международный день солидарности трудящихся профсоюзы должны выразить своё отношение к происходящей в стране социально – экономической ситуации, политике органов власти различных уровней, действиям работодателей и их объединений.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Пандемия и вызванный ею спад экономики во всем мире, увеличение уровня безработицы в 2020 году стали серьезными испытаниями для трудящихся.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справедливости в распределении результатов труда, низкий уровень доходов трудящегося населения на фоне значительного роста цен на товары и услуги по-прежнему остаются главными проблемами России. Возросло количество социально-трудовых конфликтов.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причинами их возникновения стали невыплата заработной платы, нарушение условий труда, сокращение численности работников.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Исполнительный комитет ФНПР постановляет: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1. 1 мая 2021 года в День международной солидарности трудящихся провести Первомайскую акцию профсоюзов.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Поручить Координационному комитету солидарных действий ФНПР подготовить проект текста Резолюции (обращения) ФНПР, девиз и список рекомендуемых лозунгов Первомайской акции профсоюзов до 12 апреля 2021 года. </w:t>
      </w: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Утвердить текст Резолюции (обращения) ФНПР, девиз и лозунги в срок до 13 апреля 2021 года.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условиях сохраняющейся угрозы распространения коронавирусной инфекции определить: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основными формами акции профсоюзов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благоприятной эпидемиологической обстановке в регионе – шествия и митинги;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голосование в поддержку Резолюции (обращения) в интернете на сайте </w:t>
      </w:r>
      <w:hyperlink r:id="rId4" w:history="1">
        <w:r w:rsidRPr="000E7C16">
          <w:rPr>
            <w:rFonts w:ascii="Times New Roman" w:eastAsia="Times New Roman" w:hAnsi="Times New Roman" w:cs="Times New Roman"/>
            <w:color w:val="F58158"/>
            <w:sz w:val="26"/>
            <w:lang w:eastAsia="ru-RU"/>
          </w:rPr>
          <w:t>1may.fnpr.ru</w:t>
        </w:r>
      </w:hyperlink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обсуждение Резолюции (обращения) ФНПР на заседаниях трёхсторонних комиссий по регулированию социально-трудовых отношений;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размещение видеообращения Председателя ФНПР в социальных сетях и на иных профсоюзных Интернет-ресурсах;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дополнительными формами акций профсоюзов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одиночные пикеты и собрания профсоюзного актива (при благоприятной эпидемиологической обстановке);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обсуждение в трудовых коллективах Резолюции (обращения) ФНПР, в том числе с использованием медиаресурсов профсоюзных организаций – форумов, чатов в мессенджерах и социальных сетях.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4. Членским организациям ФНПР: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принять решение об участии в Первомайской акции профсоюзов, рассмотреть на заседаниях коллегиальных органов вопросы подготовки, актуальные лозунги и девиз. Предложения о выдвигаемых девизе и лозунгах направить в Департамент Аппарата ФНПР по связям с общественностью, молодёжной политике и развитию </w:t>
      </w: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профсоюзного движения до 1 апреля 2021 года, копии решений коллегиального органа – до 10 апреля 2021 года;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проинформировать социальных партнёров о подготовке и проведении Первомайской акции профсоюзов;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провести разъяснительную работу среди трудящихся о целях и задачах коллективных действий в рамках акции, о возможных формах участия в них, в том числе о голосовании в поддержку Резолюции (обращения) ФНПР на сайте 1may.fnpr.ru;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принять дополнительные меры по обеспечению эпидемиологической безопасности участников коллективных действий, проводимых в очном формате;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обеспечить эффективное взаимодействие со средствами массовой информации для организации позитивного освещения акции.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Общероссийским, межрегиональным профсоюзам: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проинформировать свои структурные организации о решениях коллегиальных органов об участии в Первомайской акции профсоюзов;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обеспечить участие организаций профсоюзов в подготовке и проведении Первомайской акции, в том числе активно вовлекать в процесс подготовки и участия в акции молодежные советы (комиссии);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до 12 мая 2021 года обобщить по установленной форме и представить в Департамент Аппарата ФНПР по связям с общественностью, молодёжной политике и развитию профсоюзного движения информацию об итогах акции </w:t>
      </w:r>
      <w:hyperlink r:id="rId5" w:history="1">
        <w:r w:rsidRPr="000E7C16">
          <w:rPr>
            <w:rFonts w:ascii="Times New Roman" w:eastAsia="Times New Roman" w:hAnsi="Times New Roman" w:cs="Times New Roman"/>
            <w:color w:val="F58158"/>
            <w:sz w:val="26"/>
            <w:lang w:eastAsia="ru-RU"/>
          </w:rPr>
          <w:t>(приложение № 1)</w:t>
        </w:r>
      </w:hyperlink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6. Территориальным объединениям организаций профсоюзов: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организовать подготовку и проведение первомайской акции в соответствии с решениями Исполнительного комитета ФНПР, в случае ухудшения эпидемиологической обстановки принимать решения о формах проведении акции с </w:t>
      </w: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учетом действующих в регионе ограничений на массовые мероприятия, проинформировав Координационный комитет солидарных действий ФНПР;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обеспечить соблюдение действующего законодательства при проведении массовых мероприятий, предусмотреть необходимые меры по недопущению провокационных и экстремистских действий;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до 12 мая 2021 года направить выдвинутые в ходе коллективных действий требования представителям соответствующих органов государственной власти, местного самоуправления и объединениям работодателей, а также обеспечить контроль за их рассмотрением;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обобщить по установленной форме и предоставить секретарям ФНПР – представителям ФНПР в федеральных округах следующую информацию, в сопровождении пояснительной записки </w:t>
      </w:r>
      <w:hyperlink r:id="rId6" w:history="1">
        <w:r w:rsidRPr="000E7C16">
          <w:rPr>
            <w:rFonts w:ascii="Times New Roman" w:eastAsia="Times New Roman" w:hAnsi="Times New Roman" w:cs="Times New Roman"/>
            <w:color w:val="F58158"/>
            <w:sz w:val="26"/>
            <w:lang w:eastAsia="ru-RU"/>
          </w:rPr>
          <w:t>(приложение №2)</w:t>
        </w:r>
      </w:hyperlink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ходе подготовки и проведении Первомайской акции профсоюзов, а также информацию о выдвигаемых требованиях – в срок до 1 апреля 2021 года;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участии в Первомайской акции профсоюзов 1 мая 2021 года – до 12:00 часов по Московскому времени;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итогах проведения первомайской акции, выдвинутых в ходе акции требованиях и предложениях (с указанием адресатов) – до 7 мая 2021 года.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Секретарям ФНПР – представителям ФНПР в федеральных округах: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обеспечить координацию действий по подготовке и проведению территориальными объединениями организаций профсоюзов Первомайской акции профсоюзов;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обобщить и направить в Департамент Аппарата ФНПР по связям с общественностью, молодёжной политике и развитию профсоюзного движения, в сопровождении пояснительной записки, следующую информацию </w:t>
      </w:r>
      <w:hyperlink r:id="rId7" w:history="1">
        <w:r w:rsidRPr="000E7C16">
          <w:rPr>
            <w:rFonts w:ascii="Times New Roman" w:eastAsia="Times New Roman" w:hAnsi="Times New Roman" w:cs="Times New Roman"/>
            <w:color w:val="F58158"/>
            <w:sz w:val="26"/>
            <w:lang w:eastAsia="ru-RU"/>
          </w:rPr>
          <w:t>(приложение №2)</w:t>
        </w:r>
      </w:hyperlink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 ходе подготовки и формах проведения Первомайской акции профсоюзов на территории федерального округа – до 5 апреля 2021 года;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участии в первомайской акции на территории федерального округа 1 мая 2021 года – до 13:00 часов по Московскому времени;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итогам проведения акции на территории федерального округа – до 14 мая 2021 года предоставить сводную таблицу, а также аналитическую записку для рассмотрения на заседании Координационного комитета солидарных действий ФНПР.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8. Молодёжному совету ФНПР принять активное участие в подготовке и проведении Первомайской акции профсоюзов.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9. Правовому департаменту Аппарата ФНПР оказать содействие членским организациям ФНПР в разрешении конфликтных ситуаций, связанных с проведением акции.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10. Департаменту Аппарата ФНПР по связям с общественностью, молодёжной политике и развитию профсоюзного движения, Центральной профсоюзной газете «Солидарность» организовать информационное освещение хода подготовки и проведения акции.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11. Департаменту Аппарата ФНПР по связям с общественностью, молодёжной политике и развитию профсоюзного движения: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срок до 12 апреля 2021 года обобщить информацию о ходе подготовки акции, подготовить предложения по формам акции для рассмотрения на заседании Координационного комитета солидарных действий ФНПР.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срок до 21 мая 2021 года – обобщить информацию об итогах проведения Первомайской акции профсоюзов для рассмотрения на заседании Координационного комитета солидарных действий ФНПР.</w:t>
      </w:r>
    </w:p>
    <w:p w:rsidR="000E7C16" w:rsidRPr="000E7C16" w:rsidRDefault="000E7C16" w:rsidP="000E7C16">
      <w:pPr>
        <w:spacing w:after="30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Департаментам Аппарата ФНПР: социально-трудовых отношений и социального партнёрства; социального развития; Правовому; Технической </w:t>
      </w: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инспекции труда ФНПР; по связям с общественностью, молодёжной политике и развитию профсоюзного движения проанализировать и обобщить требования и предложения, выдвинутые в ходе акции, и направить представителям федеральных органов государственной власти и объединениям работодателей.</w:t>
      </w:r>
    </w:p>
    <w:p w:rsidR="000E7C16" w:rsidRPr="000E7C16" w:rsidRDefault="000E7C16" w:rsidP="000E7C16">
      <w:pPr>
        <w:spacing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16">
        <w:rPr>
          <w:rFonts w:ascii="Times New Roman" w:eastAsia="Times New Roman" w:hAnsi="Times New Roman" w:cs="Times New Roman"/>
          <w:sz w:val="26"/>
          <w:szCs w:val="26"/>
          <w:lang w:eastAsia="ru-RU"/>
        </w:rPr>
        <w:t>13. Контроль за исполнением настоящего постановления возложить на заместителя Председателя ФНПР Шершукова А.В.</w:t>
      </w:r>
    </w:p>
    <w:p w:rsidR="00EA10F4" w:rsidRDefault="00EA10F4"/>
    <w:sectPr w:rsidR="00EA10F4" w:rsidSect="00EA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7C16"/>
    <w:rsid w:val="000E7C16"/>
    <w:rsid w:val="00EA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F4"/>
  </w:style>
  <w:style w:type="paragraph" w:styleId="2">
    <w:name w:val="heading 2"/>
    <w:basedOn w:val="a"/>
    <w:link w:val="20"/>
    <w:uiPriority w:val="9"/>
    <w:qFormat/>
    <w:rsid w:val="000E7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E7C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7C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7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6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39942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852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BDBDB"/>
                                    <w:right w:val="none" w:sz="0" w:space="0" w:color="auto"/>
                                  </w:divBdr>
                                  <w:divsChild>
                                    <w:div w:id="1449011532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2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89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npr.ru/pic/3-2%20Pril2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npr.ru/pic/3-2%20Pril2.xls" TargetMode="External"/><Relationship Id="rId5" Type="http://schemas.openxmlformats.org/officeDocument/2006/relationships/hyperlink" Target="https://fnpr.ru/pic/3-2%20Pril1.xls" TargetMode="External"/><Relationship Id="rId4" Type="http://schemas.openxmlformats.org/officeDocument/2006/relationships/hyperlink" Target="http://1may.fnp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6675</Characters>
  <Application>Microsoft Office Word</Application>
  <DocSecurity>0</DocSecurity>
  <Lines>55</Lines>
  <Paragraphs>15</Paragraphs>
  <ScaleCrop>false</ScaleCrop>
  <Company>Microsoft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2021-04-29T13:47:00Z</dcterms:created>
  <dcterms:modified xsi:type="dcterms:W3CDTF">2021-04-29T13:47:00Z</dcterms:modified>
</cp:coreProperties>
</file>